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46660" w14:textId="77777777" w:rsidR="00EA0DCC" w:rsidRDefault="00000000">
      <w:pPr>
        <w:pStyle w:val="Heading3"/>
        <w:spacing w:before="0" w:after="0"/>
        <w:jc w:val="center"/>
        <w:rPr>
          <w:rFonts w:ascii="Arial" w:eastAsia="Arial" w:hAnsi="Arial" w:cs="Arial"/>
          <w:color w:val="000080"/>
          <w:sz w:val="28"/>
          <w:szCs w:val="28"/>
          <w:u w:color="000080"/>
        </w:rPr>
      </w:pPr>
      <w:r>
        <w:rPr>
          <w:rFonts w:ascii="Arial" w:hAnsi="Arial"/>
          <w:color w:val="000080"/>
          <w:sz w:val="28"/>
          <w:szCs w:val="28"/>
          <w:u w:color="000080"/>
        </w:rPr>
        <w:t>Tennessee-Virginia Highlands Section of the American Chemical Society</w:t>
      </w:r>
      <w:bookmarkStart w:id="0" w:name="m_6654793943354467331__Hlk532472593"/>
      <w:bookmarkEnd w:id="0"/>
      <w:r>
        <w:rPr>
          <w:rFonts w:ascii="Arial" w:hAnsi="Arial"/>
          <w:color w:val="000080"/>
          <w:sz w:val="28"/>
          <w:szCs w:val="28"/>
          <w:u w:color="000080"/>
        </w:rPr>
        <w:t>, TVHS-ACS</w:t>
      </w:r>
    </w:p>
    <w:p w14:paraId="76186204" w14:textId="77777777" w:rsidR="00EA0DCC" w:rsidRDefault="00EA0DCC">
      <w:pPr>
        <w:pStyle w:val="Body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07517EF" w14:textId="77777777" w:rsidR="00EA0DCC" w:rsidRDefault="00EA0DCC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4723F5A1" w14:textId="77777777" w:rsidR="00EA0DCC" w:rsidRDefault="00000000">
      <w:pPr>
        <w:pStyle w:val="NormalWeb"/>
        <w:spacing w:before="0"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hAnsi="Arial"/>
          <w:b/>
          <w:bCs/>
          <w:color w:val="000080"/>
          <w:sz w:val="28"/>
          <w:szCs w:val="28"/>
          <w:u w:color="000080"/>
        </w:rPr>
        <w:t>CALL FOR NOMINATIONS</w:t>
      </w:r>
    </w:p>
    <w:p w14:paraId="4992F81B" w14:textId="77777777" w:rsidR="00EA0DCC" w:rsidRDefault="00EA0DCC">
      <w:pPr>
        <w:pStyle w:val="Body"/>
        <w:jc w:val="center"/>
        <w:rPr>
          <w:rFonts w:ascii="Arial" w:eastAsia="Arial" w:hAnsi="Arial" w:cs="Arial"/>
          <w:b/>
          <w:bCs/>
          <w:color w:val="000080"/>
          <w:sz w:val="28"/>
          <w:szCs w:val="28"/>
          <w:u w:color="000080"/>
        </w:rPr>
      </w:pPr>
    </w:p>
    <w:p w14:paraId="2644FCC0" w14:textId="77777777" w:rsidR="00EA0DCC" w:rsidRDefault="00000000">
      <w:pPr>
        <w:pStyle w:val="Body"/>
        <w:jc w:val="center"/>
        <w:rPr>
          <w:rFonts w:ascii="Arial" w:eastAsia="Arial" w:hAnsi="Arial" w:cs="Arial"/>
          <w:b/>
          <w:bCs/>
          <w:color w:val="000080"/>
          <w:sz w:val="28"/>
          <w:szCs w:val="28"/>
          <w:u w:color="000080"/>
        </w:rPr>
      </w:pPr>
      <w:r>
        <w:rPr>
          <w:rFonts w:ascii="Arial" w:hAnsi="Arial"/>
          <w:b/>
          <w:bCs/>
          <w:color w:val="000080"/>
          <w:sz w:val="28"/>
          <w:szCs w:val="28"/>
          <w:u w:color="000080"/>
        </w:rPr>
        <w:t>2026</w:t>
      </w:r>
      <w:r>
        <w:rPr>
          <w:rFonts w:ascii="Arial" w:hAnsi="Arial"/>
          <w:b/>
          <w:bCs/>
          <w:color w:val="000080"/>
          <w:sz w:val="28"/>
          <w:szCs w:val="28"/>
          <w:u w:color="000080"/>
          <w:lang w:val="de-DE"/>
        </w:rPr>
        <w:t xml:space="preserve"> Tennessee-Virginia Highlands ACS</w:t>
      </w:r>
      <w:r>
        <w:rPr>
          <w:rFonts w:ascii="Arial" w:hAnsi="Arial"/>
          <w:b/>
          <w:bCs/>
          <w:color w:val="000080"/>
          <w:sz w:val="28"/>
          <w:szCs w:val="28"/>
          <w:u w:color="000080"/>
        </w:rPr>
        <w:t xml:space="preserve">  </w:t>
      </w:r>
    </w:p>
    <w:p w14:paraId="3FA11C87" w14:textId="77777777" w:rsidR="00EA0DCC" w:rsidRDefault="00000000">
      <w:pPr>
        <w:pStyle w:val="Body"/>
        <w:jc w:val="center"/>
        <w:rPr>
          <w:rFonts w:ascii="Arial" w:eastAsia="Arial" w:hAnsi="Arial" w:cs="Arial"/>
          <w:b/>
          <w:bCs/>
          <w:color w:val="000080"/>
          <w:sz w:val="28"/>
          <w:szCs w:val="28"/>
          <w:u w:color="000080"/>
        </w:rPr>
      </w:pPr>
      <w:r>
        <w:rPr>
          <w:rFonts w:ascii="Arial" w:hAnsi="Arial"/>
          <w:b/>
          <w:bCs/>
          <w:color w:val="000080"/>
          <w:sz w:val="28"/>
          <w:szCs w:val="28"/>
          <w:u w:color="000080"/>
        </w:rPr>
        <w:t>Distinguished Member Award</w:t>
      </w:r>
    </w:p>
    <w:p w14:paraId="22D04B86" w14:textId="77777777" w:rsidR="00EA0DCC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Georgia" w:hAnsi="Georgia"/>
          <w:sz w:val="27"/>
          <w:szCs w:val="27"/>
        </w:rPr>
        <w:t> </w:t>
      </w:r>
    </w:p>
    <w:p w14:paraId="2BEE1D69" w14:textId="77777777" w:rsidR="00EA0DCC" w:rsidRDefault="00000000">
      <w:pPr>
        <w:pStyle w:val="Body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t> </w:t>
      </w:r>
    </w:p>
    <w:p w14:paraId="68EB14CB" w14:textId="0F506EE0" w:rsidR="00EA0DCC" w:rsidRDefault="00000000">
      <w:pPr>
        <w:pStyle w:val="Body"/>
        <w:ind w:left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We are now accepting nominations for the 2026 Tennessee-Virginia Highlands Section "Distinguished Member Award”. The winner will be the keynote speaker at a Fall 2026 meeting of Tennessee-Virginia Highlands Section.  Please submit nomination packets by </w:t>
      </w:r>
      <w:r>
        <w:rPr>
          <w:rFonts w:ascii="Times New Roman" w:hAnsi="Times New Roman"/>
          <w:b/>
          <w:bCs/>
          <w:sz w:val="28"/>
          <w:szCs w:val="28"/>
        </w:rPr>
        <w:t>March 1</w:t>
      </w:r>
      <w:r w:rsidR="009635B3">
        <w:rPr>
          <w:rFonts w:ascii="Times New Roman" w:hAnsi="Times New Roman"/>
          <w:b/>
          <w:bCs/>
          <w:sz w:val="28"/>
          <w:szCs w:val="28"/>
        </w:rPr>
        <w:t>5</w:t>
      </w:r>
      <w:r>
        <w:rPr>
          <w:rFonts w:ascii="Times New Roman" w:hAnsi="Times New Roman"/>
          <w:b/>
          <w:bCs/>
          <w:sz w:val="28"/>
          <w:szCs w:val="28"/>
        </w:rPr>
        <w:t>, 2026</w:t>
      </w:r>
      <w:r>
        <w:rPr>
          <w:rFonts w:ascii="Times New Roman" w:hAnsi="Times New Roman"/>
          <w:sz w:val="28"/>
          <w:szCs w:val="28"/>
        </w:rPr>
        <w:t>. </w:t>
      </w:r>
      <w:r>
        <w:rPr>
          <w:rFonts w:ascii="Times New Roman" w:hAnsi="Times New Roman"/>
          <w:b/>
          <w:bCs/>
          <w:sz w:val="28"/>
          <w:szCs w:val="28"/>
        </w:rPr>
        <w:t>The consent of the nominee should be obtained prior to submission</w:t>
      </w:r>
      <w:r>
        <w:rPr>
          <w:rFonts w:ascii="Times New Roman" w:hAnsi="Times New Roman"/>
          <w:sz w:val="28"/>
          <w:szCs w:val="28"/>
        </w:rPr>
        <w:t>. The award guidelines from the Section’s Job Manual are as follows:</w:t>
      </w:r>
    </w:p>
    <w:p w14:paraId="1D898CCF" w14:textId="77777777" w:rsidR="00EA0DCC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 </w:t>
      </w:r>
    </w:p>
    <w:p w14:paraId="40EBAB9A" w14:textId="77777777" w:rsidR="00EA0DCC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Distinguished Member of the Year should be chosen from the </w:t>
      </w:r>
      <w:r>
        <w:rPr>
          <w:rFonts w:ascii="Times New Roman" w:hAnsi="Times New Roman"/>
          <w:b/>
          <w:bCs/>
          <w:sz w:val="28"/>
          <w:szCs w:val="28"/>
        </w:rPr>
        <w:t>active members in Tennessee-Virginia Highlands Section region based</w:t>
      </w:r>
      <w:r>
        <w:rPr>
          <w:rFonts w:ascii="Times New Roman" w:hAnsi="Times New Roman"/>
          <w:sz w:val="28"/>
          <w:szCs w:val="28"/>
        </w:rPr>
        <w:t> on:</w:t>
      </w:r>
    </w:p>
    <w:p w14:paraId="2C231AF3" w14:textId="77777777" w:rsidR="00EA0DCC" w:rsidRDefault="00000000">
      <w:pPr>
        <w:pStyle w:val="Body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Outstanding technical contributions to the field of science</w:t>
      </w:r>
    </w:p>
    <w:p w14:paraId="59CD943F" w14:textId="77777777" w:rsidR="00EA0DCC" w:rsidRDefault="00000000">
      <w:pPr>
        <w:pStyle w:val="Body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Impact on the chemical industry in some way other than a technical achievement</w:t>
      </w:r>
    </w:p>
    <w:p w14:paraId="3EBD2907" w14:textId="77777777" w:rsidR="00EA0DCC" w:rsidRDefault="00000000">
      <w:pPr>
        <w:pStyle w:val="Body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Outstanding contribution to science education</w:t>
      </w:r>
    </w:p>
    <w:p w14:paraId="79DBB9D8" w14:textId="77777777" w:rsidR="00EA0DCC" w:rsidRDefault="00000000">
      <w:pPr>
        <w:pStyle w:val="Body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 positive impact on the perception of science with the public</w:t>
      </w:r>
    </w:p>
    <w:p w14:paraId="7D759E88" w14:textId="77777777" w:rsidR="00EA0DCC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 </w:t>
      </w:r>
    </w:p>
    <w:p w14:paraId="244FCC68" w14:textId="1BBA4232" w:rsidR="00EA0DCC" w:rsidRDefault="00000000">
      <w:pPr>
        <w:pStyle w:val="Body"/>
        <w:spacing w:before="100" w:after="10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 nomination packet should include two-three letters of recommendation, the nominee’s resume or CV, and any information the nominator(s) would like to highlight. Submit nominations by email (</w:t>
      </w:r>
      <w:hyperlink r:id="rId7" w:history="1">
        <w:r>
          <w:rPr>
            <w:rStyle w:val="Hyperlink0"/>
          </w:rPr>
          <w:t>steves3cs@yahoo.com</w:t>
        </w:r>
      </w:hyperlink>
      <w:r>
        <w:rPr>
          <w:rFonts w:ascii="Times New Roman" w:hAnsi="Times New Roman"/>
          <w:sz w:val="28"/>
          <w:szCs w:val="28"/>
        </w:rPr>
        <w:t>) with attention to the Awards Chair, Steve Perri, no later than </w:t>
      </w:r>
      <w:r>
        <w:rPr>
          <w:rFonts w:ascii="Times New Roman" w:hAnsi="Times New Roman"/>
          <w:b/>
          <w:bCs/>
          <w:sz w:val="28"/>
          <w:szCs w:val="28"/>
        </w:rPr>
        <w:t>March 1</w:t>
      </w:r>
      <w:r w:rsidR="009635B3">
        <w:rPr>
          <w:rFonts w:ascii="Times New Roman" w:hAnsi="Times New Roman"/>
          <w:b/>
          <w:bCs/>
          <w:sz w:val="28"/>
          <w:szCs w:val="28"/>
        </w:rPr>
        <w:t>5</w:t>
      </w:r>
      <w:r>
        <w:rPr>
          <w:rFonts w:ascii="Times New Roman" w:hAnsi="Times New Roman"/>
          <w:b/>
          <w:bCs/>
          <w:sz w:val="28"/>
          <w:szCs w:val="28"/>
        </w:rPr>
        <w:t>, 2026</w:t>
      </w:r>
      <w:r>
        <w:rPr>
          <w:rFonts w:ascii="Times New Roman" w:hAnsi="Times New Roman"/>
          <w:sz w:val="28"/>
          <w:szCs w:val="28"/>
        </w:rPr>
        <w:t>.  Please use the same email address to send any questions you have.</w:t>
      </w:r>
    </w:p>
    <w:p w14:paraId="24617525" w14:textId="77777777" w:rsidR="00EA0DCC" w:rsidRDefault="00EA0DCC">
      <w:pPr>
        <w:pStyle w:val="Body"/>
        <w:spacing w:before="100" w:after="100"/>
        <w:rPr>
          <w:rFonts w:ascii="Times New Roman" w:eastAsia="Times New Roman" w:hAnsi="Times New Roman" w:cs="Times New Roman"/>
          <w:sz w:val="28"/>
          <w:szCs w:val="28"/>
        </w:rPr>
      </w:pPr>
    </w:p>
    <w:p w14:paraId="49D7CB3B" w14:textId="77777777" w:rsidR="00EA0DCC" w:rsidRDefault="00EA0DCC">
      <w:pPr>
        <w:pStyle w:val="Body"/>
        <w:spacing w:before="100" w:after="100"/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478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788"/>
      </w:tblGrid>
      <w:tr w:rsidR="00EA0DCC" w14:paraId="6BC830E0" w14:textId="77777777">
        <w:trPr>
          <w:trHeight w:val="308"/>
        </w:trPr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9C7883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</w:tbl>
    <w:p w14:paraId="7A07E1CE" w14:textId="77777777" w:rsidR="00EA0DCC" w:rsidRDefault="00EA0DCC">
      <w:pPr>
        <w:pStyle w:val="Body"/>
        <w:widowControl w:val="0"/>
        <w:spacing w:before="100" w:after="100"/>
        <w:rPr>
          <w:rFonts w:ascii="Times New Roman" w:eastAsia="Times New Roman" w:hAnsi="Times New Roman" w:cs="Times New Roman"/>
          <w:sz w:val="27"/>
          <w:szCs w:val="27"/>
        </w:rPr>
      </w:pPr>
    </w:p>
    <w:p w14:paraId="1B6E9359" w14:textId="77777777" w:rsidR="00EA0DCC" w:rsidRDefault="00000000">
      <w:pPr>
        <w:pStyle w:val="Body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8"/>
          <w:szCs w:val="28"/>
          <w:lang w:val="de-DE"/>
        </w:rPr>
        <w:t xml:space="preserve">Recent TVHS-ACS/NETS-ACS </w:t>
      </w:r>
      <w:r>
        <w:rPr>
          <w:rFonts w:ascii="Times New Roman" w:hAnsi="Times New Roman"/>
          <w:b/>
          <w:bCs/>
          <w:sz w:val="28"/>
          <w:szCs w:val="28"/>
        </w:rPr>
        <w:t xml:space="preserve">‘Distinguished Member of the Year’ </w:t>
      </w:r>
      <w:r>
        <w:rPr>
          <w:rFonts w:ascii="Times New Roman" w:hAnsi="Times New Roman"/>
          <w:b/>
          <w:bCs/>
          <w:sz w:val="28"/>
          <w:szCs w:val="28"/>
          <w:lang w:val="de-DE"/>
        </w:rPr>
        <w:t>Winners:</w:t>
      </w:r>
    </w:p>
    <w:tbl>
      <w:tblPr>
        <w:tblW w:w="890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855"/>
        <w:gridCol w:w="4050"/>
      </w:tblGrid>
      <w:tr w:rsidR="00EA0DCC" w14:paraId="4D2E2A51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178C61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2025 Scott Armentrout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715748" w14:textId="77777777" w:rsidR="00EA0DCC" w:rsidRDefault="00000000">
            <w:r>
              <w:rPr>
                <w:rFonts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2024 Jos de Wit</w:t>
            </w:r>
          </w:p>
        </w:tc>
      </w:tr>
      <w:tr w:rsidR="00EA0DCC" w14:paraId="4B3236B1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A3200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2023 Catherine McCusker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D1C44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2022 Brendan Abolins</w:t>
            </w:r>
          </w:p>
        </w:tc>
      </w:tr>
      <w:tr w:rsidR="00EA0DCC" w14:paraId="07EE84B9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903E8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2021 Casey Elkins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7D2CB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2020 Not Awarded</w:t>
            </w:r>
          </w:p>
        </w:tc>
      </w:tr>
      <w:tr w:rsidR="00EA0DCC" w14:paraId="606BCC21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671EA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2019 Mesfin Janka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D0D80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2018 John Engelman</w:t>
            </w:r>
          </w:p>
        </w:tc>
      </w:tr>
      <w:tr w:rsidR="00EA0DCC" w14:paraId="30F61780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2E5A8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2017 Sen Li   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12571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2016 Scott Kirkby and Zhufang Liu</w:t>
            </w:r>
          </w:p>
        </w:tc>
      </w:tr>
      <w:tr w:rsidR="00EA0DCC" w14:paraId="254EB023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04CDC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2015 Bob Hembre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17912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2014 Andrew Vetter</w:t>
            </w:r>
          </w:p>
        </w:tc>
      </w:tr>
      <w:tr w:rsidR="00EA0DCC" w14:paraId="0D0672EA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7E749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2013 Steve Perri                            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0BAAE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2012 John Sanders</w:t>
            </w:r>
          </w:p>
        </w:tc>
      </w:tr>
      <w:tr w:rsidR="00EA0DCC" w14:paraId="67FC1E01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33C58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2011 Chuck Sumner                     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EE4CC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2010 Greg Love</w:t>
            </w:r>
          </w:p>
        </w:tc>
      </w:tr>
      <w:tr w:rsidR="00EA0DCC" w14:paraId="334F677F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7F989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2009 Mary K (Moore) Engelman  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CCC933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2008 Van Daniel</w:t>
            </w:r>
          </w:p>
        </w:tc>
      </w:tr>
      <w:tr w:rsidR="00EA0DCC" w14:paraId="58F1B101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22EEF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2007 Howard Peters                     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F3859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2006 Jeff Siirola</w:t>
            </w:r>
          </w:p>
        </w:tc>
      </w:tr>
      <w:tr w:rsidR="00EA0DCC" w14:paraId="170202F8" w14:textId="77777777">
        <w:trPr>
          <w:trHeight w:val="310"/>
        </w:trPr>
        <w:tc>
          <w:tcPr>
            <w:tcW w:w="4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206B2C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2005 Richard Turner                    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BC61D5" w14:textId="77777777" w:rsidR="00EA0DCC" w:rsidRDefault="00000000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2004 Shawn Dougherty</w:t>
            </w:r>
          </w:p>
        </w:tc>
      </w:tr>
    </w:tbl>
    <w:p w14:paraId="4338AEB9" w14:textId="77777777" w:rsidR="00EA0DCC" w:rsidRDefault="00EA0DCC">
      <w:pPr>
        <w:pStyle w:val="Body"/>
        <w:widowControl w:val="0"/>
        <w:rPr>
          <w:rFonts w:ascii="Times New Roman" w:eastAsia="Times New Roman" w:hAnsi="Times New Roman" w:cs="Times New Roman"/>
          <w:sz w:val="27"/>
          <w:szCs w:val="27"/>
        </w:rPr>
      </w:pPr>
    </w:p>
    <w:p w14:paraId="7093C5BF" w14:textId="77777777" w:rsidR="00EA0DCC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 </w:t>
      </w:r>
    </w:p>
    <w:p w14:paraId="701628B8" w14:textId="77777777" w:rsidR="00EA0DCC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Thank you</w:t>
      </w:r>
    </w:p>
    <w:p w14:paraId="1D251042" w14:textId="77777777" w:rsidR="00EA0DCC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 </w:t>
      </w:r>
    </w:p>
    <w:p w14:paraId="31ED7FBB" w14:textId="77777777" w:rsidR="00EA0DCC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2026 TVHS-ACS Awards Committee Chair</w:t>
      </w:r>
    </w:p>
    <w:p w14:paraId="7F49F4E8" w14:textId="77777777" w:rsidR="00EA0DCC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 </w:t>
      </w:r>
    </w:p>
    <w:p w14:paraId="53456F87" w14:textId="77777777" w:rsidR="00EA0DCC" w:rsidRDefault="00000000">
      <w:pPr>
        <w:pStyle w:val="Body"/>
      </w:pPr>
      <w:r>
        <w:rPr>
          <w:rFonts w:ascii="Times New Roman" w:hAnsi="Times New Roman"/>
          <w:sz w:val="28"/>
          <w:szCs w:val="28"/>
        </w:rPr>
        <w:t>CC. 2026 TVHS-ACS Executive Committee</w:t>
      </w:r>
    </w:p>
    <w:sectPr w:rsidR="00EA0DC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5D80F" w14:textId="77777777" w:rsidR="00FF45A6" w:rsidRDefault="00FF45A6">
      <w:r>
        <w:separator/>
      </w:r>
    </w:p>
  </w:endnote>
  <w:endnote w:type="continuationSeparator" w:id="0">
    <w:p w14:paraId="04CA78B8" w14:textId="77777777" w:rsidR="00FF45A6" w:rsidRDefault="00FF4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A2AB2" w14:textId="77777777" w:rsidR="00EA0DCC" w:rsidRDefault="00EA0DC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37D8A" w14:textId="77777777" w:rsidR="00FF45A6" w:rsidRDefault="00FF45A6">
      <w:r>
        <w:separator/>
      </w:r>
    </w:p>
  </w:footnote>
  <w:footnote w:type="continuationSeparator" w:id="0">
    <w:p w14:paraId="619A9263" w14:textId="77777777" w:rsidR="00FF45A6" w:rsidRDefault="00FF45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F54D3" w14:textId="77777777" w:rsidR="00EA0DCC" w:rsidRDefault="00EA0DCC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14DDA"/>
    <w:multiLevelType w:val="hybridMultilevel"/>
    <w:tmpl w:val="F3965A24"/>
    <w:styleLink w:val="ImportedStyle1"/>
    <w:lvl w:ilvl="0" w:tplc="A78E9BCA">
      <w:start w:val="1"/>
      <w:numFmt w:val="bullet"/>
      <w:lvlText w:val="·"/>
      <w:lvlJc w:val="left"/>
      <w:pPr>
        <w:tabs>
          <w:tab w:val="left" w:pos="720"/>
        </w:tabs>
        <w:ind w:left="669" w:hanging="30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74AA308">
      <w:start w:val="1"/>
      <w:numFmt w:val="bullet"/>
      <w:lvlText w:val="·"/>
      <w:lvlJc w:val="left"/>
      <w:pPr>
        <w:tabs>
          <w:tab w:val="left" w:pos="720"/>
        </w:tabs>
        <w:ind w:left="1389" w:hanging="30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DD14C1DC">
      <w:start w:val="1"/>
      <w:numFmt w:val="bullet"/>
      <w:lvlText w:val="·"/>
      <w:lvlJc w:val="left"/>
      <w:pPr>
        <w:tabs>
          <w:tab w:val="left" w:pos="720"/>
        </w:tabs>
        <w:ind w:left="2109" w:hanging="30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96E8AAD8">
      <w:start w:val="1"/>
      <w:numFmt w:val="bullet"/>
      <w:lvlText w:val="·"/>
      <w:lvlJc w:val="left"/>
      <w:pPr>
        <w:tabs>
          <w:tab w:val="left" w:pos="720"/>
        </w:tabs>
        <w:ind w:left="2829" w:hanging="30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C0D412DC">
      <w:start w:val="1"/>
      <w:numFmt w:val="bullet"/>
      <w:lvlText w:val="·"/>
      <w:lvlJc w:val="left"/>
      <w:pPr>
        <w:tabs>
          <w:tab w:val="left" w:pos="720"/>
        </w:tabs>
        <w:ind w:left="3549" w:hanging="30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E8189D4C">
      <w:start w:val="1"/>
      <w:numFmt w:val="bullet"/>
      <w:lvlText w:val="·"/>
      <w:lvlJc w:val="left"/>
      <w:pPr>
        <w:tabs>
          <w:tab w:val="left" w:pos="720"/>
        </w:tabs>
        <w:ind w:left="4269" w:hanging="30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8BC691C">
      <w:start w:val="1"/>
      <w:numFmt w:val="bullet"/>
      <w:lvlText w:val="·"/>
      <w:lvlJc w:val="left"/>
      <w:pPr>
        <w:tabs>
          <w:tab w:val="left" w:pos="720"/>
        </w:tabs>
        <w:ind w:left="4989" w:hanging="30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C5584970">
      <w:start w:val="1"/>
      <w:numFmt w:val="bullet"/>
      <w:lvlText w:val="·"/>
      <w:lvlJc w:val="left"/>
      <w:pPr>
        <w:tabs>
          <w:tab w:val="left" w:pos="720"/>
        </w:tabs>
        <w:ind w:left="5709" w:hanging="30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AD540FDA">
      <w:start w:val="1"/>
      <w:numFmt w:val="bullet"/>
      <w:lvlText w:val="·"/>
      <w:lvlJc w:val="left"/>
      <w:pPr>
        <w:tabs>
          <w:tab w:val="left" w:pos="720"/>
        </w:tabs>
        <w:ind w:left="6429" w:hanging="30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" w15:restartNumberingAfterBreak="0">
    <w:nsid w:val="167B16E2"/>
    <w:multiLevelType w:val="hybridMultilevel"/>
    <w:tmpl w:val="F3965A24"/>
    <w:numStyleLink w:val="ImportedStyle1"/>
  </w:abstractNum>
  <w:num w:numId="1" w16cid:durableId="184487311">
    <w:abstractNumId w:val="0"/>
  </w:num>
  <w:num w:numId="2" w16cid:durableId="17517359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DCC"/>
    <w:rsid w:val="0014027A"/>
    <w:rsid w:val="009635B3"/>
    <w:rsid w:val="00EA0DCC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680CB"/>
  <w15:docId w15:val="{B9CAEDCE-BCCD-47D9-9F39-784C5BFFF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uiPriority w:val="9"/>
    <w:unhideWhenUsed/>
    <w:qFormat/>
    <w:pPr>
      <w:spacing w:before="100" w:after="100"/>
      <w:outlineLvl w:val="2"/>
    </w:pPr>
    <w:rPr>
      <w:rFonts w:ascii="Calibri" w:hAnsi="Calibri" w:cs="Arial Unicode MS"/>
      <w:b/>
      <w:bCs/>
      <w:color w:val="000000"/>
      <w:sz w:val="27"/>
      <w:szCs w:val="27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pPr>
      <w:spacing w:before="100" w:after="10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Hyperlink0">
    <w:name w:val="Hyperlink.0"/>
    <w:basedOn w:val="Hyperlink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teves3cs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1757</Characters>
  <Application>Microsoft Office Word</Application>
  <DocSecurity>0</DocSecurity>
  <Lines>40</Lines>
  <Paragraphs>16</Paragraphs>
  <ScaleCrop>false</ScaleCrop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Mudrack, Kristen</cp:lastModifiedBy>
  <cp:revision>2</cp:revision>
  <dcterms:created xsi:type="dcterms:W3CDTF">2026-02-27T16:15:00Z</dcterms:created>
  <dcterms:modified xsi:type="dcterms:W3CDTF">2026-02-27T16:16:00Z</dcterms:modified>
</cp:coreProperties>
</file>