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ECA14" w14:textId="77777777" w:rsidR="00362856" w:rsidRDefault="00000000">
      <w:pPr>
        <w:pStyle w:val="Heading3"/>
        <w:spacing w:before="0" w:after="0"/>
        <w:jc w:val="center"/>
        <w:rPr>
          <w:rFonts w:ascii="Arial" w:eastAsia="Arial" w:hAnsi="Arial" w:cs="Arial"/>
          <w:color w:val="000080"/>
          <w:sz w:val="24"/>
          <w:szCs w:val="24"/>
          <w:u w:color="000080"/>
        </w:rPr>
      </w:pPr>
      <w:r>
        <w:rPr>
          <w:rFonts w:ascii="Arial" w:hAnsi="Arial"/>
          <w:color w:val="000080"/>
          <w:sz w:val="28"/>
          <w:szCs w:val="28"/>
          <w:u w:color="000080"/>
        </w:rPr>
        <w:t>Tennessee-Virginia Highlands Section of the American Chemical Society</w:t>
      </w:r>
      <w:bookmarkStart w:id="0" w:name="m_6654793943354467331__Hlk532472593"/>
      <w:bookmarkEnd w:id="0"/>
      <w:r>
        <w:rPr>
          <w:rFonts w:ascii="Arial" w:hAnsi="Arial"/>
          <w:color w:val="000080"/>
          <w:sz w:val="28"/>
          <w:szCs w:val="28"/>
          <w:u w:color="000080"/>
        </w:rPr>
        <w:t>, TVHS-ACS</w:t>
      </w:r>
    </w:p>
    <w:p w14:paraId="017B3BB5" w14:textId="77777777" w:rsidR="00362856" w:rsidRDefault="00362856">
      <w:pPr>
        <w:pStyle w:val="Body"/>
        <w:jc w:val="center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</w:p>
    <w:p w14:paraId="6FAE4B71" w14:textId="77777777" w:rsidR="00362856" w:rsidRDefault="00362856">
      <w:pPr>
        <w:pStyle w:val="Body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C913334" w14:textId="77777777" w:rsidR="00362856" w:rsidRDefault="00000000">
      <w:pPr>
        <w:pStyle w:val="NormalWeb"/>
        <w:spacing w:before="0"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CALL FOR NOMINATIONS</w:t>
      </w:r>
    </w:p>
    <w:p w14:paraId="3966085D" w14:textId="77777777" w:rsidR="00362856" w:rsidRDefault="00362856">
      <w:pPr>
        <w:pStyle w:val="Body"/>
        <w:jc w:val="center"/>
        <w:rPr>
          <w:rFonts w:ascii="Georgia" w:eastAsia="Georgia" w:hAnsi="Georgia" w:cs="Georgia"/>
          <w:b/>
          <w:bCs/>
          <w:sz w:val="32"/>
          <w:szCs w:val="32"/>
        </w:rPr>
      </w:pPr>
    </w:p>
    <w:p w14:paraId="1A5BB3A6" w14:textId="77777777" w:rsidR="00362856" w:rsidRDefault="00000000">
      <w:pPr>
        <w:pStyle w:val="Body"/>
        <w:jc w:val="center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2026</w:t>
      </w:r>
      <w:r>
        <w:rPr>
          <w:rFonts w:ascii="Arial" w:hAnsi="Arial"/>
          <w:b/>
          <w:bCs/>
          <w:color w:val="000080"/>
          <w:sz w:val="28"/>
          <w:szCs w:val="28"/>
          <w:u w:color="000080"/>
          <w:lang w:val="de-DE"/>
        </w:rPr>
        <w:t xml:space="preserve"> Tennessee-Virginia Highlands ACS</w:t>
      </w: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 xml:space="preserve">  </w:t>
      </w:r>
    </w:p>
    <w:p w14:paraId="4B07B54E" w14:textId="77777777" w:rsidR="00362856" w:rsidRDefault="00000000">
      <w:pPr>
        <w:pStyle w:val="Body"/>
        <w:jc w:val="center"/>
        <w:rPr>
          <w:rFonts w:ascii="Arial" w:eastAsia="Arial" w:hAnsi="Arial" w:cs="Arial"/>
          <w:b/>
          <w:bCs/>
          <w:color w:val="000080"/>
          <w:sz w:val="28"/>
          <w:szCs w:val="28"/>
          <w:u w:color="000080"/>
        </w:rPr>
      </w:pPr>
      <w:r>
        <w:rPr>
          <w:rFonts w:ascii="Arial" w:hAnsi="Arial"/>
          <w:b/>
          <w:bCs/>
          <w:color w:val="000080"/>
          <w:sz w:val="28"/>
          <w:szCs w:val="28"/>
          <w:u w:color="000080"/>
        </w:rPr>
        <w:t>Outstanding High School Teacher Award</w:t>
      </w:r>
    </w:p>
    <w:p w14:paraId="01C34E8D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Georgia" w:hAnsi="Georgia"/>
          <w:sz w:val="27"/>
          <w:szCs w:val="27"/>
        </w:rPr>
        <w:t> </w:t>
      </w:r>
    </w:p>
    <w:p w14:paraId="3CA92933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eastAsia="Arial Unicode MS" w:cs="Arial Unicode MS"/>
        </w:rPr>
        <w:t> </w:t>
      </w:r>
    </w:p>
    <w:p w14:paraId="409E694A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We are now accepting nominations for the 2026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Tennessee-Virginia Highlands ACS  section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“Outstanding High School Teacher”.  This is an award to recognize, encourage, and stimulate outstanding high school science/chemistry/biology teachers in Northeast Tennessee and Southwest Virginia. The nominee does not need to be a member of the American Chemical Society (ACS). A member of Tennessee-Virginia Highlands section must be a primary or seconding nominator for the package. The Awardee will be nominated for the 2026 Southeast Region ACS Teacher of the Year.</w:t>
      </w:r>
    </w:p>
    <w:p w14:paraId="183A0B9C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05DC1D57" w14:textId="6520EEC3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A nomination packet should include two-three letters of recommendation, the nominee’s resume or CV, and any information the nominator(s) would like to highlight. Submit nominations by email (</w:t>
      </w:r>
      <w:hyperlink r:id="rId6" w:history="1">
        <w:r>
          <w:rPr>
            <w:rStyle w:val="Hyperlink0"/>
            <w:rFonts w:eastAsia="Arial Unicode MS" w:cs="Arial Unicode MS"/>
          </w:rPr>
          <w:t>steves3cs@yahoo.com</w:t>
        </w:r>
      </w:hyperlink>
      <w:r>
        <w:rPr>
          <w:rFonts w:ascii="Times New Roman" w:hAnsi="Times New Roman"/>
          <w:sz w:val="28"/>
          <w:szCs w:val="28"/>
        </w:rPr>
        <w:t>) with attention to the Awards Chair, Steve Perri,  no later than </w:t>
      </w:r>
      <w:r>
        <w:rPr>
          <w:rFonts w:ascii="Times New Roman" w:hAnsi="Times New Roman"/>
          <w:b/>
          <w:bCs/>
          <w:sz w:val="28"/>
          <w:szCs w:val="28"/>
        </w:rPr>
        <w:t>March 1</w:t>
      </w:r>
      <w:r w:rsidR="006D5497">
        <w:rPr>
          <w:rFonts w:ascii="Times New Roman" w:hAnsi="Times New Roman"/>
          <w:b/>
          <w:bCs/>
          <w:sz w:val="28"/>
          <w:szCs w:val="28"/>
        </w:rPr>
        <w:t>5</w:t>
      </w:r>
      <w:r>
        <w:rPr>
          <w:rFonts w:ascii="Times New Roman" w:hAnsi="Times New Roman"/>
          <w:b/>
          <w:bCs/>
          <w:sz w:val="28"/>
          <w:szCs w:val="28"/>
        </w:rPr>
        <w:t>, 2026</w:t>
      </w:r>
      <w:r>
        <w:rPr>
          <w:rFonts w:ascii="Times New Roman" w:hAnsi="Times New Roman"/>
          <w:sz w:val="28"/>
          <w:szCs w:val="28"/>
        </w:rPr>
        <w:t>.  Please use the same email address to send any questions you have.</w:t>
      </w:r>
    </w:p>
    <w:p w14:paraId="685E58E3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0684E4D8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Thank you</w:t>
      </w:r>
    </w:p>
    <w:p w14:paraId="334BE6EB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01E6A4E9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2026 TVHS-ACS Awards Committee Chair</w:t>
      </w:r>
    </w:p>
    <w:p w14:paraId="08512277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2BA3DBF7" w14:textId="77777777" w:rsidR="00362856" w:rsidRDefault="00000000">
      <w:pPr>
        <w:pStyle w:val="Body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> </w:t>
      </w:r>
    </w:p>
    <w:p w14:paraId="483A6E0F" w14:textId="77777777" w:rsidR="00362856" w:rsidRDefault="00000000">
      <w:pPr>
        <w:pStyle w:val="Body"/>
      </w:pPr>
      <w:r>
        <w:rPr>
          <w:rFonts w:ascii="Times New Roman" w:hAnsi="Times New Roman"/>
          <w:sz w:val="28"/>
          <w:szCs w:val="28"/>
        </w:rPr>
        <w:t>CC. 2026 TVHS-ACS Executive Committee</w:t>
      </w:r>
    </w:p>
    <w:sectPr w:rsidR="0036285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E2F64" w14:textId="77777777" w:rsidR="00395933" w:rsidRDefault="00395933">
      <w:r>
        <w:separator/>
      </w:r>
    </w:p>
  </w:endnote>
  <w:endnote w:type="continuationSeparator" w:id="0">
    <w:p w14:paraId="0E6B788A" w14:textId="77777777" w:rsidR="00395933" w:rsidRDefault="0039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E7212" w14:textId="77777777" w:rsidR="00362856" w:rsidRDefault="0036285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B01B8" w14:textId="77777777" w:rsidR="00395933" w:rsidRDefault="00395933">
      <w:r>
        <w:separator/>
      </w:r>
    </w:p>
  </w:footnote>
  <w:footnote w:type="continuationSeparator" w:id="0">
    <w:p w14:paraId="3ED31ECA" w14:textId="77777777" w:rsidR="00395933" w:rsidRDefault="00395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54811" w14:textId="77777777" w:rsidR="00362856" w:rsidRDefault="0036285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856"/>
    <w:rsid w:val="0014027A"/>
    <w:rsid w:val="00362856"/>
    <w:rsid w:val="00395933"/>
    <w:rsid w:val="006D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021F6"/>
  <w15:docId w15:val="{B9CAEDCE-BCCD-47D9-9F39-784C5BFFF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uiPriority w:val="9"/>
    <w:unhideWhenUsed/>
    <w:qFormat/>
    <w:pPr>
      <w:spacing w:before="100" w:after="100"/>
      <w:outlineLvl w:val="2"/>
    </w:pPr>
    <w:rPr>
      <w:rFonts w:ascii="Calibri" w:hAnsi="Calibri" w:cs="Arial Unicode MS"/>
      <w:b/>
      <w:bCs/>
      <w:color w:val="000000"/>
      <w:sz w:val="27"/>
      <w:szCs w:val="27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eastAsia="Calibri" w:hAnsi="Calibri" w:cs="Calibri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ascii="Calibri" w:hAnsi="Calibri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Hyperlink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ves3cs@yahoo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1055</Characters>
  <Application>Microsoft Office Word</Application>
  <DocSecurity>0</DocSecurity>
  <Lines>37</Lines>
  <Paragraphs>11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Mudrack, Kristen</cp:lastModifiedBy>
  <cp:revision>2</cp:revision>
  <dcterms:created xsi:type="dcterms:W3CDTF">2026-02-27T16:18:00Z</dcterms:created>
  <dcterms:modified xsi:type="dcterms:W3CDTF">2026-02-27T16:18:00Z</dcterms:modified>
</cp:coreProperties>
</file>